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26380C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5C3173" w:rsidRDefault="005C3173" w:rsidP="005C3173">
      <w:pPr>
        <w:pStyle w:val="a4"/>
        <w:ind w:left="6663"/>
        <w:rPr>
          <w:sz w:val="24"/>
          <w:szCs w:val="24"/>
        </w:rPr>
      </w:pP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5C3173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215B84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EF2352" w:rsidRPr="00EF2352">
        <w:rPr>
          <w:sz w:val="24"/>
          <w:szCs w:val="24"/>
        </w:rPr>
        <w:t>3</w:t>
      </w:r>
      <w:r w:rsidRPr="00EF453B">
        <w:rPr>
          <w:sz w:val="24"/>
          <w:szCs w:val="24"/>
        </w:rPr>
        <w:t xml:space="preserve"> від </w:t>
      </w:r>
      <w:r w:rsidR="00EF2352" w:rsidRPr="00EF2352">
        <w:rPr>
          <w:sz w:val="24"/>
          <w:szCs w:val="24"/>
        </w:rPr>
        <w:t>03.</w:t>
      </w:r>
      <w:r w:rsidR="00EF235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F2352">
        <w:rPr>
          <w:sz w:val="24"/>
          <w:szCs w:val="24"/>
        </w:rPr>
        <w:t>2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 р.</w:t>
      </w:r>
    </w:p>
    <w:p w:rsidR="005C3173" w:rsidRPr="00EF453B" w:rsidRDefault="0026380C" w:rsidP="005C3173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 </w:t>
      </w:r>
      <w:r w:rsidR="005C3173">
        <w:rPr>
          <w:sz w:val="24"/>
          <w:szCs w:val="24"/>
        </w:rPr>
        <w:t>з</w:t>
      </w:r>
      <w:r w:rsidR="005C3173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r w:rsidR="005C3173" w:rsidRPr="00EF453B">
        <w:rPr>
          <w:sz w:val="24"/>
          <w:szCs w:val="24"/>
        </w:rPr>
        <w:t xml:space="preserve"> кафедри 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="00540A6F" w:rsidRPr="00540A6F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proofErr w:type="spellStart"/>
      <w:r w:rsidR="0026380C">
        <w:rPr>
          <w:sz w:val="24"/>
          <w:szCs w:val="24"/>
        </w:rPr>
        <w:t>Кіщенко</w:t>
      </w:r>
      <w:proofErr w:type="spellEnd"/>
      <w:r w:rsidR="0026380C">
        <w:rPr>
          <w:sz w:val="24"/>
          <w:szCs w:val="24"/>
        </w:rPr>
        <w:t xml:space="preserve"> Ю.В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5C3173" w:rsidRDefault="005C3173" w:rsidP="005C3173">
      <w:pPr>
        <w:jc w:val="center"/>
        <w:rPr>
          <w:lang w:val="uk-UA"/>
        </w:rPr>
      </w:pPr>
    </w:p>
    <w:p w:rsidR="005C3173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5C3173" w:rsidRDefault="0070432B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 </w:t>
      </w:r>
      <w:r w:rsidR="0026380C">
        <w:rPr>
          <w:rFonts w:ascii="Times New Roman" w:hAnsi="Times New Roman" w:cs="Times New Roman"/>
          <w:b/>
          <w:sz w:val="28"/>
          <w:szCs w:val="28"/>
          <w:lang w:val="uk-UA"/>
        </w:rPr>
        <w:t>ОСНОВИ РЕДАГУВАННЯ ТЕКСТІВ РІЗНИХ ФУНЦІОНАЛЬНИХ СТИЛІВ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Pr="00BB7B45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4F173C" w:rsidRPr="009D20CD" w:rsidRDefault="004F173C" w:rsidP="004F1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F173C" w:rsidRPr="00A44881" w:rsidRDefault="004F173C" w:rsidP="004F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4F173C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EF2352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Івано-Франківськ</w:t>
      </w:r>
      <w:r w:rsidR="005C317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5C3173" w:rsidRPr="00767D2D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5C3173" w:rsidRPr="00A44881" w:rsidRDefault="0026380C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редагування текстів різних функціональних стилів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5C3173" w:rsidRPr="00540A6F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C3173" w:rsidRPr="009E3A41" w:rsidRDefault="00685EBB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540A6F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40A6F">
              <w:rPr>
                <w:lang w:val="uk-UA"/>
              </w:rPr>
              <w:instrText>://</w:instrText>
            </w:r>
            <w:r>
              <w:instrText>www</w:instrText>
            </w:r>
            <w:r w:rsidRPr="00540A6F">
              <w:rPr>
                <w:lang w:val="uk-UA"/>
              </w:rPr>
              <w:instrText>.</w:instrText>
            </w:r>
            <w:r>
              <w:instrText>kspu</w:instrText>
            </w:r>
            <w:r w:rsidRPr="00540A6F">
              <w:rPr>
                <w:lang w:val="uk-UA"/>
              </w:rPr>
              <w:instrText>.</w:instrText>
            </w:r>
            <w:r>
              <w:instrText>edu</w:instrText>
            </w:r>
            <w:r w:rsidRPr="00540A6F">
              <w:rPr>
                <w:lang w:val="uk-UA"/>
              </w:rPr>
              <w:instrText>/</w:instrText>
            </w:r>
            <w:r>
              <w:instrText>About</w:instrText>
            </w:r>
            <w:r w:rsidRPr="00540A6F">
              <w:rPr>
                <w:lang w:val="uk-UA"/>
              </w:rPr>
              <w:instrText>/</w:instrText>
            </w:r>
            <w:r>
              <w:instrText>Faculty</w:instrText>
            </w:r>
            <w:r w:rsidRPr="00540A6F">
              <w:rPr>
                <w:lang w:val="uk-UA"/>
              </w:rPr>
              <w:instrText>/</w:instrText>
            </w:r>
            <w:r>
              <w:instrText>IForeignPhilology</w:instrText>
            </w:r>
            <w:r w:rsidRPr="00540A6F">
              <w:rPr>
                <w:lang w:val="uk-UA"/>
              </w:rPr>
              <w:instrText>/</w:instrText>
            </w:r>
            <w:r>
              <w:instrText>ChairEnglTranslation</w:instrText>
            </w:r>
            <w:r w:rsidRPr="00540A6F">
              <w:rPr>
                <w:lang w:val="uk-UA"/>
              </w:rPr>
              <w:instrText>.</w:instrText>
            </w:r>
            <w:r>
              <w:instrText>aspx</w:instrText>
            </w:r>
            <w:r w:rsidRPr="00540A6F">
              <w:rPr>
                <w:lang w:val="uk-UA"/>
              </w:rPr>
              <w:instrText>"</w:instrText>
            </w:r>
            <w:r>
              <w:fldChar w:fldCharType="separate"/>
            </w:r>
            <w:r w:rsidR="005C3173">
              <w:rPr>
                <w:rStyle w:val="a9"/>
              </w:rPr>
              <w:t>http</w:t>
            </w:r>
            <w:r w:rsidR="005C3173" w:rsidRPr="009E3A41">
              <w:rPr>
                <w:rStyle w:val="a9"/>
                <w:lang w:val="uk-UA"/>
              </w:rPr>
              <w:t>://</w:t>
            </w:r>
            <w:r w:rsidR="005C3173">
              <w:rPr>
                <w:rStyle w:val="a9"/>
              </w:rPr>
              <w:t>www</w:t>
            </w:r>
            <w:r w:rsidR="005C3173" w:rsidRPr="009E3A41">
              <w:rPr>
                <w:rStyle w:val="a9"/>
                <w:lang w:val="uk-UA"/>
              </w:rPr>
              <w:t>.</w:t>
            </w:r>
            <w:r w:rsidR="005C3173">
              <w:rPr>
                <w:rStyle w:val="a9"/>
              </w:rPr>
              <w:t>kspu</w:t>
            </w:r>
            <w:r w:rsidR="005C3173" w:rsidRPr="009E3A41">
              <w:rPr>
                <w:rStyle w:val="a9"/>
                <w:lang w:val="uk-UA"/>
              </w:rPr>
              <w:t>.</w:t>
            </w:r>
            <w:r w:rsidR="005C3173">
              <w:rPr>
                <w:rStyle w:val="a9"/>
              </w:rPr>
              <w:t>edu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About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Faculty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IForeignPhilology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ChairEnglTranslation</w:t>
            </w:r>
            <w:r w:rsidR="005C3173" w:rsidRPr="009E3A41">
              <w:rPr>
                <w:rStyle w:val="a9"/>
                <w:lang w:val="uk-UA"/>
              </w:rPr>
              <w:t>.</w:t>
            </w:r>
            <w:proofErr w:type="spellStart"/>
            <w:r w:rsidR="005C3173">
              <w:rPr>
                <w:rStyle w:val="a9"/>
              </w:rPr>
              <w:t>aspx</w:t>
            </w:r>
            <w:proofErr w:type="spellEnd"/>
            <w:r>
              <w:fldChar w:fldCharType="end"/>
            </w:r>
            <w:r w:rsidR="005C3173" w:rsidRPr="009E3A41">
              <w:rPr>
                <w:lang w:val="uk-UA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5C3173" w:rsidRPr="007B13A4" w:rsidRDefault="00685EBB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C3173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5C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5C3173" w:rsidRPr="00642DFA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>підходами до 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70DF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3470DF">
        <w:rPr>
          <w:rFonts w:ascii="Times New Roman" w:hAnsi="Times New Roman" w:cs="Times New Roman"/>
          <w:b/>
          <w:lang w:val="uk-UA"/>
        </w:rPr>
        <w:t>:</w:t>
      </w:r>
      <w:r w:rsidRPr="003470DF">
        <w:rPr>
          <w:rFonts w:ascii="Times New Roman" w:hAnsi="Times New Roman" w:cs="Times New Roman"/>
          <w:lang w:val="uk-UA"/>
        </w:rPr>
        <w:t xml:space="preserve"> </w:t>
      </w:r>
      <w:r w:rsidRPr="003470DF">
        <w:rPr>
          <w:rFonts w:ascii="Times New Roman" w:hAnsi="Times New Roman"/>
          <w:sz w:val="24"/>
          <w:szCs w:val="24"/>
          <w:lang w:val="uk-UA"/>
        </w:rPr>
        <w:t xml:space="preserve">ознайомлення студентів з основними положеннями сучасного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перекладознавчого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контрастивної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стилістики англійської та української мов, лінгвокраїнознавства,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лінгвокультурології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>, лексикології, які забезпечують ефективне редагування перекладів текстів різних стилів.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C3173" w:rsidRPr="003470DF" w:rsidRDefault="005C3173" w:rsidP="005C3173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працювати в команді та автономно.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5C3173" w:rsidRPr="001E1331" w:rsidRDefault="005C3173" w:rsidP="005C3173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5C3173" w:rsidRPr="005C3173" w:rsidRDefault="005C3173" w:rsidP="005C31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ЗК-12. </w:t>
      </w:r>
      <w:r w:rsidRPr="005C3173">
        <w:rPr>
          <w:rFonts w:ascii="Times New Roman" w:hAnsi="Times New Roman" w:cs="Times New Roman"/>
          <w:sz w:val="24"/>
          <w:szCs w:val="24"/>
          <w:lang w:val="uk-UA"/>
        </w:rPr>
        <w:t>Здатність генерувати нові ідеї (креативність).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ФК-4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здійснювати науковий аналіз і структурування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мовного / мовленнєвого й літературного матеріалу з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урахуванням класичних і новітніх методологічних принципів.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Здатність професійно застосовувати поглиблені знання з </w:t>
      </w:r>
      <w:r>
        <w:rPr>
          <w:sz w:val="24"/>
          <w:szCs w:val="24"/>
          <w:lang w:val="uk-UA"/>
        </w:rPr>
        <w:t>германської філології</w:t>
      </w:r>
      <w:r w:rsidRPr="007767E6">
        <w:rPr>
          <w:sz w:val="24"/>
          <w:szCs w:val="24"/>
          <w:lang w:val="uk-UA"/>
        </w:rPr>
        <w:t xml:space="preserve"> для вирішення професійних завдань.</w:t>
      </w:r>
    </w:p>
    <w:p w:rsidR="005C3173" w:rsidRPr="001E1331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1E1331">
        <w:rPr>
          <w:b/>
          <w:sz w:val="24"/>
          <w:szCs w:val="24"/>
          <w:lang w:val="uk-UA"/>
        </w:rPr>
        <w:lastRenderedPageBreak/>
        <w:t>ФК-8.</w:t>
      </w:r>
      <w:r w:rsidRPr="001E1331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5C3173" w:rsidRPr="005C3173" w:rsidRDefault="005C3173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ФК-11. 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Усвідомлення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еоретичної бази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новітніх тенденцій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>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b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9066B1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9066B1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ПРН-3</w:t>
      </w:r>
      <w:r>
        <w:rPr>
          <w:b/>
          <w:sz w:val="24"/>
          <w:szCs w:val="24"/>
          <w:lang w:val="uk-UA"/>
        </w:rPr>
        <w:t>.</w:t>
      </w:r>
      <w:r w:rsidRPr="00DF7FD0">
        <w:rPr>
          <w:b/>
          <w:sz w:val="24"/>
          <w:szCs w:val="24"/>
          <w:lang w:val="uk-UA"/>
        </w:rPr>
        <w:t xml:space="preserve"> </w:t>
      </w:r>
      <w:r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>
        <w:rPr>
          <w:sz w:val="24"/>
          <w:szCs w:val="24"/>
          <w:lang w:val="uk-UA"/>
        </w:rPr>
        <w:t xml:space="preserve">якості дослідження в </w:t>
      </w:r>
      <w:r w:rsidRPr="00DF7FD0">
        <w:rPr>
          <w:sz w:val="24"/>
          <w:szCs w:val="24"/>
          <w:lang w:val="uk-UA"/>
        </w:rPr>
        <w:t>галузі</w:t>
      </w:r>
      <w:r>
        <w:rPr>
          <w:sz w:val="24"/>
          <w:szCs w:val="24"/>
          <w:lang w:val="uk-UA"/>
        </w:rPr>
        <w:t xml:space="preserve"> германської філології</w:t>
      </w:r>
      <w:r w:rsidRPr="00DF7FD0">
        <w:rPr>
          <w:sz w:val="24"/>
          <w:szCs w:val="24"/>
          <w:lang w:val="uk-UA"/>
        </w:rPr>
        <w:t>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ПРН-4</w:t>
      </w:r>
      <w:r>
        <w:rPr>
          <w:b/>
          <w:sz w:val="24"/>
          <w:szCs w:val="24"/>
          <w:lang w:val="uk-UA"/>
        </w:rPr>
        <w:t>.</w:t>
      </w:r>
      <w:r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proofErr w:type="spellStart"/>
      <w:r>
        <w:rPr>
          <w:sz w:val="24"/>
          <w:szCs w:val="24"/>
          <w:lang w:val="uk-UA"/>
        </w:rPr>
        <w:t>особистісно</w:t>
      </w:r>
      <w:proofErr w:type="spellEnd"/>
      <w:r w:rsidRPr="00DF7FD0">
        <w:rPr>
          <w:sz w:val="24"/>
          <w:szCs w:val="24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Pr="005C3173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ПРН-11.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5C3173" w:rsidRPr="00DF7FD0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5C3173" w:rsidRDefault="005C3173" w:rsidP="005C3173">
      <w:pPr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еоретичною базою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знатися на основних тенденціях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Pr="005C3173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5C3173" w:rsidRPr="009E3A41" w:rsidRDefault="0026380C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5C3173" w:rsidRPr="00186553" w:rsidRDefault="00C6213F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5C3173" w:rsidRPr="00582F6A" w:rsidRDefault="00C6213F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9E3A41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5C3173" w:rsidRPr="007B13A4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5C3173" w:rsidRPr="005D04FE" w:rsidRDefault="005C3173" w:rsidP="008473B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5C3173" w:rsidRPr="003470DF" w:rsidRDefault="005C3173" w:rsidP="0084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5C3173" w:rsidRPr="009E3A41" w:rsidRDefault="005C3173" w:rsidP="008473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5C3173" w:rsidRPr="009E3A41" w:rsidRDefault="0026380C" w:rsidP="0026380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C3173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5C3173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E4468B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Pr="00E4468B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спеціалізоване оснащення для візуалізації та презентації матеріалу </w:t>
      </w:r>
      <w:r>
        <w:rPr>
          <w:rFonts w:ascii="Times New Roman" w:hAnsi="Times New Roman" w:cs="Times New Roman"/>
          <w:sz w:val="24"/>
          <w:szCs w:val="24"/>
          <w:lang w:val="uk-UA"/>
        </w:rPr>
        <w:t>(проектор, ноутбук, лінгафонний кабінет).</w:t>
      </w:r>
    </w:p>
    <w:p w:rsidR="005C3173" w:rsidRPr="00B114C0" w:rsidRDefault="005C3173" w:rsidP="005C31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9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</w:t>
      </w:r>
      <w:r w:rsidRPr="00186553">
        <w:rPr>
          <w:rFonts w:ascii="Times New Roman" w:hAnsi="Times New Roman" w:cs="Times New Roman"/>
        </w:rPr>
        <w:lastRenderedPageBreak/>
        <w:t>(</w:t>
      </w:r>
      <w:hyperlink r:id="rId10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Pr="009E3A41" w:rsidRDefault="005C3173" w:rsidP="005C31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5C3173" w:rsidTr="008473B5">
        <w:tc>
          <w:tcPr>
            <w:tcW w:w="3227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3. </w:t>
            </w:r>
            <w:r w:rsidRPr="002A07E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Специфіка перекладу та редагування художніх текстів.</w:t>
            </w:r>
          </w:p>
        </w:tc>
      </w:tr>
      <w:tr w:rsidR="005C3173" w:rsidRPr="00E93C3F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685EBB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4638D8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5C3173" w:rsidRPr="00F153A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7A74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5C3173" w:rsidRPr="003E5893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Засвоєння схеми виконання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аналізу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0A05A0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Вивчення специфіки перекладу власних назв, фразеологізмів. Виконання вправ на редагування фрагментів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5C3173" w:rsidRPr="003E5893" w:rsidRDefault="00685EBB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емоційно-експресивних одиниць, сленгу, звукового символізму, каламбурів.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Лекційне </w:t>
            </w:r>
            <w:r w:rsidR="005C3173"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відтворення емоційно-експресивних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F317CA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Виконання редагування фрагменту художнього тексту (за вибором студента)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Робота з підрядником до художнього тексту.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E0184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тексту фольклорного жанру (тексти за вибором студента)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5C3C5E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Лекційне </w:t>
            </w:r>
            <w:r w:rsidR="005C3173"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поезії (фрагменти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C05655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пісенного жанру (тексти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1F24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Модуль 4</w:t>
            </w:r>
            <w:r w:rsidRPr="002A07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Специфіка перекладу нехудожніх типів текстів.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685EBB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66FB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D2354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термінів, неологізмів,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переклад термінів, неологізмів,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B5CB9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науково-технічного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 нехудожнього тексту.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5C3173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5C3173" w:rsidRPr="00227109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5C3173" w:rsidRPr="003E5893" w:rsidRDefault="00685EBB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C6213F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F2D4A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перекладу(медичної, спортивної, природничої галузей знань). </w:t>
            </w:r>
          </w:p>
          <w:p w:rsidR="005C3173" w:rsidRDefault="005C3173" w:rsidP="00704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0432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DA39B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</w:t>
            </w:r>
            <w:r w:rsidRPr="001D12D1">
              <w:rPr>
                <w:rFonts w:ascii="Times New Roman" w:hAnsi="Times New Roman" w:cs="Times New Roman"/>
                <w:lang w:val="uk-UA"/>
              </w:rPr>
              <w:t>галузевого письмового перекладу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DA39BA" w:rsidRDefault="005C3173" w:rsidP="008473B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DA39BA" w:rsidRDefault="00C6213F" w:rsidP="00847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4B0D0D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771E2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</w:t>
            </w:r>
          </w:p>
          <w:p w:rsidR="005C3173" w:rsidRPr="00227109" w:rsidRDefault="004B5CB9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5C3173" w:rsidRDefault="005C3173" w:rsidP="005C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</w:t>
      </w:r>
      <w:r w:rsidRPr="002D505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100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3. Попередження граматичної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4. Попередження лексичної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5C3173" w:rsidRPr="002D5055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студентів</w:t>
      </w:r>
      <w:proofErr w:type="spell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третього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четвертого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2D5055">
        <w:rPr>
          <w:rFonts w:ascii="Times New Roman" w:hAnsi="Times New Roman" w:cs="Times New Roman"/>
          <w:lang w:val="uk-UA"/>
        </w:rPr>
        <w:t>0 балів.</w:t>
      </w:r>
    </w:p>
    <w:p w:rsidR="005C3173" w:rsidRPr="002D5055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</w:t>
      </w:r>
      <w:r>
        <w:rPr>
          <w:rFonts w:ascii="Times New Roman" w:hAnsi="Times New Roman" w:cs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>
        <w:rPr>
          <w:rFonts w:ascii="Times New Roman" w:hAnsi="Times New Roman" w:cs="Times New Roman"/>
          <w:lang w:val="uk-UA"/>
        </w:rPr>
        <w:t>начається 100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2D5055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>)</w:t>
      </w:r>
      <w:r w:rsidRPr="002D5055">
        <w:rPr>
          <w:rFonts w:ascii="Times New Roman" w:hAnsi="Times New Roman" w:cs="Times New Roman"/>
          <w:lang w:val="uk-UA"/>
        </w:rPr>
        <w:t xml:space="preserve">. </w:t>
      </w:r>
    </w:p>
    <w:p w:rsidR="005C3173" w:rsidRPr="00B70420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рівня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5C3173" w:rsidRPr="0004601C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. </w:t>
      </w:r>
    </w:p>
    <w:p w:rsidR="005C3173" w:rsidRPr="0004601C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 (10</w:t>
      </w:r>
      <w:r w:rsidRPr="0004601C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046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173" w:rsidRPr="00131B6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5C3173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5C3173" w:rsidRPr="00D601C8" w:rsidTr="008473B5">
        <w:tc>
          <w:tcPr>
            <w:tcW w:w="196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 xml:space="preserve">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5C3173" w:rsidRPr="00B823B2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lastRenderedPageBreak/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642DFA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5C3173" w:rsidRPr="00EB224F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lastRenderedPageBreak/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5C3173" w:rsidRPr="003721CF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Алексеева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И. С.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переводоведение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для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студ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фак.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высш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заведений.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СПбГУ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Филологический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ин-т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М.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Академия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2004. 352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Гарбовский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Н. К.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учебник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М.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Изд-во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Моск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ун-та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>, 2004. 544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М. С. Переклад: створення та редагування : [посібник]. К. : Парламентське видавництво, 2004. 120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Казакова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Т. А.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Imagery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Transaltion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Практикум по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художественному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переводу :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; на англ. яз.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Изд-во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«Союз», 2003. 320 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1 : Граматичні труднощі. 2001. 271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 </w:t>
      </w:r>
    </w:p>
    <w:p w:rsidR="005C3173" w:rsidRPr="00987A74" w:rsidRDefault="005C3173" w:rsidP="005C317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Сапогова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Л.И.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Переводческое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преобразование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текста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. М.: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Флинта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Наука, 2009. 320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Сдобников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В.В.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ученик [</w:t>
      </w:r>
      <w:r w:rsidRPr="00987A74">
        <w:rPr>
          <w:rFonts w:ascii="Times New Roman" w:hAnsi="Times New Roman"/>
          <w:iCs/>
          <w:sz w:val="24"/>
          <w:szCs w:val="24"/>
        </w:rPr>
        <w:t xml:space="preserve">для студ.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лингвист</w:t>
      </w:r>
      <w:proofErr w:type="gramStart"/>
      <w:r w:rsidRPr="00987A74">
        <w:rPr>
          <w:rFonts w:ascii="Times New Roman" w:hAnsi="Times New Roman"/>
          <w:iCs/>
          <w:sz w:val="24"/>
          <w:szCs w:val="24"/>
        </w:rPr>
        <w:t>.в</w:t>
      </w:r>
      <w:proofErr w:type="gramEnd"/>
      <w:r w:rsidRPr="00987A74">
        <w:rPr>
          <w:rFonts w:ascii="Times New Roman" w:hAnsi="Times New Roman"/>
          <w:iCs/>
          <w:sz w:val="24"/>
          <w:szCs w:val="24"/>
        </w:rPr>
        <w:t>узов</w:t>
      </w:r>
      <w:proofErr w:type="spellEnd"/>
      <w:r w:rsidRPr="00987A74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фак-тот</w:t>
      </w:r>
      <w:proofErr w:type="spellEnd"/>
      <w:r w:rsidRPr="00987A7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иностр.яз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М. : АСТ: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Восток-Запад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; Владимир : ВКТ, 2008. 448 с. – (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Лингвистика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межкультурная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коммуникация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золотая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серия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).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и стиль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[М. А. Новикова, О. Н.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Лебедь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М. Ю.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Лукинова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др.]. К. : УМК ВО при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Минвузе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УССР, 1988. 84 с. 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Encyclopedia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of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Mona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Kirsten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Malmkjær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]. – [2nd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2001. 654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lastRenderedPageBreak/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S.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Susan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– [3-rd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2005. 176 p.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5C3173" w:rsidRPr="00E62CCD" w:rsidRDefault="005C3173" w:rsidP="005C3173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5C3173" w:rsidRDefault="005C3173" w:rsidP="005C3173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5C3173" w:rsidRPr="00987A74" w:rsidRDefault="005C3173" w:rsidP="005C3173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Демецька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В. В. Теорія адаптації: крос-культурні та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перекладознавчі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проблеми. Херсон : МЧП «Норд», 2006. 378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Р. П. Український художній переклад у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націотворчих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вимірах // Збірник «Р. М. Рільке і Україна» : наукові студії та переклад з Р. М. Рільке. Івано-Франківськ. : КОЛО, 2004. Вип. 2. С. 132–160.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Коломієць Л. В. Концептуально-методологічні засади сучасного українського поетичного перекладу (на матеріалі пер. з англ.,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ірланд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та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амер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поезії). К. : Київський університет, 2004. 522 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Коптілов В. Теорія і практика перекладу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посібник. К.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Юніверс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, 2002. 215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Корунець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І. В. Вступ до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посібник.</w:t>
      </w:r>
      <w:r w:rsidRPr="00987A74">
        <w:rPr>
          <w:rFonts w:ascii="Times New Roman" w:hAnsi="Times New Roman"/>
          <w:sz w:val="24"/>
          <w:szCs w:val="24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>Вінниця : Нова Книга, 2008. 512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переводчик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987A74">
        <w:rPr>
          <w:rFonts w:ascii="Times New Roman" w:hAnsi="Times New Roman"/>
          <w:sz w:val="24"/>
          <w:szCs w:val="24"/>
        </w:rPr>
        <w:t>[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очерки</w:t>
      </w:r>
      <w:proofErr w:type="spellEnd"/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Чередниченко О.І. Григорій Кочур і франкомовна поезія //  Матер.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наук.-практ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„Григорій Кочур і український переклад” ( Київ; Ірпінь, 27 – 29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2003 р.) /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Редкол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.: О.Чередниченко (голова) та ін. – Київ; Ірпінь: ВТФ «Перун». 2004. С.141–147.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Федоров А.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 xml:space="preserve">В. Основы общей теории перевода </w:t>
      </w:r>
      <w:r w:rsidRPr="00987A74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лингвистические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)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proofErr w:type="gramStart"/>
      <w:r w:rsidRPr="00987A74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987A74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987A74">
        <w:rPr>
          <w:rFonts w:ascii="Times New Roman" w:hAnsi="Times New Roman"/>
          <w:sz w:val="24"/>
          <w:szCs w:val="24"/>
          <w:lang w:val="uk-UA"/>
        </w:rPr>
        <w:t>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87A74">
        <w:rPr>
          <w:rFonts w:ascii="Times New Roman" w:hAnsi="Times New Roman"/>
          <w:sz w:val="24"/>
          <w:szCs w:val="24"/>
        </w:rPr>
        <w:t>[5-е изд.]. – СПб.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: Филологический факультет СПбГУ</w:t>
      </w:r>
      <w:proofErr w:type="gramStart"/>
      <w:r w:rsidRPr="00987A7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87A74">
        <w:rPr>
          <w:rFonts w:ascii="Times New Roman" w:hAnsi="Times New Roman"/>
          <w:sz w:val="24"/>
          <w:szCs w:val="24"/>
        </w:rPr>
        <w:t xml:space="preserve"> М. : Филология Три, </w:t>
      </w:r>
      <w:r w:rsidRPr="00987A74">
        <w:rPr>
          <w:rFonts w:ascii="Times New Roman" w:hAnsi="Times New Roman"/>
          <w:sz w:val="24"/>
          <w:szCs w:val="24"/>
          <w:lang w:val="uk-UA"/>
        </w:rPr>
        <w:t>2002</w:t>
      </w:r>
      <w:r w:rsidRPr="00987A74">
        <w:rPr>
          <w:rFonts w:ascii="Times New Roman" w:hAnsi="Times New Roman"/>
          <w:sz w:val="24"/>
          <w:szCs w:val="24"/>
        </w:rPr>
        <w:t>. 416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M.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Other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Words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A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Coursebook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2006. 304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Bell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R. T.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Translating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Theory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Practice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Harlow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Pearson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Education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1991. 298p.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Default="005C3173" w:rsidP="005C31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24. Підручники, статті, монографії, посібники, методичні рекомендації, словники https://www.twirpx.com/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25. Підручники, статті, монографії, словники https://www.academia.edu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26. Тлумачний словник та тезаурус У.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Уебстера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http://www.merriam-webster.com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27. Словник сучасної англійської мови видавництва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http://www.ldoceonline.com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28. Британська енциклопедія http://www.britannica.com/ </w:t>
      </w:r>
    </w:p>
    <w:p w:rsidR="005C3173" w:rsidRDefault="005C3173" w:rsidP="005C317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Pr="00024368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C3173" w:rsidRPr="00767D2D" w:rsidRDefault="005C3173" w:rsidP="005C3173">
      <w:pPr>
        <w:rPr>
          <w:lang w:val="uk-UA"/>
        </w:rPr>
      </w:pPr>
    </w:p>
    <w:p w:rsidR="005C3173" w:rsidRPr="00786227" w:rsidRDefault="005C3173" w:rsidP="005C3173">
      <w:pPr>
        <w:rPr>
          <w:lang w:val="uk-UA"/>
        </w:rPr>
      </w:pPr>
    </w:p>
    <w:p w:rsidR="005C3173" w:rsidRPr="00136B20" w:rsidRDefault="005C3173" w:rsidP="005C3173">
      <w:pPr>
        <w:rPr>
          <w:lang w:val="uk-UA"/>
        </w:rPr>
      </w:pPr>
    </w:p>
    <w:p w:rsidR="006739A7" w:rsidRPr="005C3173" w:rsidRDefault="006739A7">
      <w:pPr>
        <w:rPr>
          <w:lang w:val="uk-UA"/>
        </w:rPr>
      </w:pPr>
    </w:p>
    <w:sectPr w:rsidR="006739A7" w:rsidRPr="005C3173" w:rsidSect="007127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8F5"/>
    <w:multiLevelType w:val="hybridMultilevel"/>
    <w:tmpl w:val="3386E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4A"/>
    <w:rsid w:val="00030A03"/>
    <w:rsid w:val="00215B84"/>
    <w:rsid w:val="0026380C"/>
    <w:rsid w:val="004B5CB9"/>
    <w:rsid w:val="004F173C"/>
    <w:rsid w:val="00540A6F"/>
    <w:rsid w:val="005C3173"/>
    <w:rsid w:val="006739A7"/>
    <w:rsid w:val="00685EBB"/>
    <w:rsid w:val="0070432B"/>
    <w:rsid w:val="009066B1"/>
    <w:rsid w:val="009937AE"/>
    <w:rsid w:val="00B6664A"/>
    <w:rsid w:val="00C6213F"/>
    <w:rsid w:val="00C948C9"/>
    <w:rsid w:val="00CF3C6C"/>
    <w:rsid w:val="00EF2352"/>
    <w:rsid w:val="00F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3"/>
  </w:style>
  <w:style w:type="paragraph" w:styleId="4">
    <w:name w:val="heading 4"/>
    <w:basedOn w:val="a"/>
    <w:next w:val="a"/>
    <w:link w:val="40"/>
    <w:qFormat/>
    <w:rsid w:val="005C317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5C31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C31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5C31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5C3173"/>
    <w:rPr>
      <w:color w:val="0000FF"/>
      <w:u w:val="single"/>
    </w:rPr>
  </w:style>
  <w:style w:type="paragraph" w:styleId="2">
    <w:name w:val="Body Text Indent 2"/>
    <w:basedOn w:val="a"/>
    <w:link w:val="20"/>
    <w:rsid w:val="005C317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5C3173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C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5C317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5C3173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5C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17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C3173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kspu.edu/About/Faculty/INaturalScience/MFstu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2020-10-05T16:59:00Z</dcterms:created>
  <dcterms:modified xsi:type="dcterms:W3CDTF">2024-05-11T08:55:00Z</dcterms:modified>
</cp:coreProperties>
</file>